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B57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b/>
          <w:bCs/>
          <w:i w:val="0"/>
          <w:iCs w:val="0"/>
          <w:caps w:val="0"/>
          <w:color w:val="222222"/>
          <w:spacing w:val="0"/>
          <w:sz w:val="42"/>
          <w:szCs w:val="42"/>
          <w:bdr w:val="none" w:color="auto" w:sz="0" w:space="0"/>
          <w:shd w:val="clear" w:fill="FFFFFF"/>
        </w:rPr>
        <w:t>茂名市茂南区人民医院旧院区病房改造设备采购项目结果公告</w:t>
      </w:r>
    </w:p>
    <w:p w14:paraId="434DEA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Style w:val="8"/>
          <w:b/>
          <w:bCs/>
          <w:i w:val="0"/>
          <w:iCs w:val="0"/>
          <w:caps w:val="0"/>
          <w:color w:val="222222"/>
          <w:spacing w:val="0"/>
          <w:sz w:val="24"/>
          <w:szCs w:val="24"/>
          <w:bdr w:val="none" w:color="auto" w:sz="0" w:space="0"/>
          <w:shd w:val="clear" w:fill="FFFFFF"/>
        </w:rPr>
      </w:pPr>
      <w:bookmarkStart w:id="0" w:name="_GoBack"/>
      <w:bookmarkEnd w:id="0"/>
    </w:p>
    <w:p w14:paraId="68D9F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一、项目编号：GDJXMN26015-HW</w:t>
      </w:r>
    </w:p>
    <w:p w14:paraId="177F68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二、项目名称：茂名市茂南区人民医院旧院区病房改造设备采购项目</w:t>
      </w:r>
    </w:p>
    <w:p w14:paraId="7AFABF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三、采购结果</w:t>
      </w:r>
    </w:p>
    <w:p w14:paraId="3D86CD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合同包1(x射线高速电子计算机断层扫描仪（256排）):</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664"/>
        <w:gridCol w:w="3974"/>
        <w:gridCol w:w="3000"/>
      </w:tblGrid>
      <w:tr w14:paraId="5C225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26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3677A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供应商名称</w:t>
            </w:r>
          </w:p>
        </w:tc>
        <w:tc>
          <w:tcPr>
            <w:tcW w:w="39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81F55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供应商地址</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B2A00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中标（成交）金额</w:t>
            </w:r>
          </w:p>
        </w:tc>
      </w:tr>
      <w:tr w14:paraId="5D9AD2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26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6774B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广东本草药业集团有限公司</w:t>
            </w:r>
          </w:p>
        </w:tc>
        <w:tc>
          <w:tcPr>
            <w:tcW w:w="39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73CE7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广州市白云区三元里大道1146号之二三楼、四楼410室</w:t>
            </w:r>
          </w:p>
        </w:tc>
        <w:tc>
          <w:tcPr>
            <w:tcW w:w="3000"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580F8AF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25,980,000.00元</w:t>
            </w:r>
          </w:p>
        </w:tc>
      </w:tr>
    </w:tbl>
    <w:p w14:paraId="6BC813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合同包2(x射线计算机断层扫描设备（128排）):</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649"/>
        <w:gridCol w:w="3989"/>
        <w:gridCol w:w="3000"/>
      </w:tblGrid>
      <w:tr w14:paraId="41B947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26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AC4D1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供应商名称</w:t>
            </w:r>
          </w:p>
        </w:tc>
        <w:tc>
          <w:tcPr>
            <w:tcW w:w="3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E2B8A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供应商地址</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17D8B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中标（成交）金额</w:t>
            </w:r>
          </w:p>
        </w:tc>
      </w:tr>
      <w:tr w14:paraId="2257C7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264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E57CC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江西凯姗堂贸易有限公司</w:t>
            </w:r>
          </w:p>
        </w:tc>
        <w:tc>
          <w:tcPr>
            <w:tcW w:w="398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08631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工业园西区朝阳路（吉安日鑫科技有限公司办公室三楼308室D区）</w:t>
            </w:r>
          </w:p>
        </w:tc>
        <w:tc>
          <w:tcPr>
            <w:tcW w:w="3000"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6E17218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6,450,000.00元</w:t>
            </w:r>
          </w:p>
        </w:tc>
      </w:tr>
    </w:tbl>
    <w:p w14:paraId="42F66E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合同包3(3.0T磁共振成像系统):</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635"/>
        <w:gridCol w:w="4003"/>
        <w:gridCol w:w="3000"/>
      </w:tblGrid>
      <w:tr w14:paraId="66EE81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2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30326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供应商名称</w:t>
            </w:r>
          </w:p>
        </w:tc>
        <w:tc>
          <w:tcPr>
            <w:tcW w:w="40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0BF00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供应商地址</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00EAB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中标（成交）金额</w:t>
            </w:r>
          </w:p>
        </w:tc>
      </w:tr>
      <w:tr w14:paraId="74DD3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26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F23EF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茂名市康森医疗器械有限公司</w:t>
            </w:r>
          </w:p>
        </w:tc>
        <w:tc>
          <w:tcPr>
            <w:tcW w:w="40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A0DD9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茂名市茂南区官山七路2号大院1号1单元第 二层3号房之二</w:t>
            </w:r>
          </w:p>
        </w:tc>
        <w:tc>
          <w:tcPr>
            <w:tcW w:w="3000"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4230011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23,600,000.00元</w:t>
            </w:r>
          </w:p>
        </w:tc>
      </w:tr>
    </w:tbl>
    <w:p w14:paraId="7C04F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四、主要标的信息</w:t>
      </w:r>
    </w:p>
    <w:p w14:paraId="7CFFA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合同包1(x射线高速电子计算机断层扫描仪（256排）):</w:t>
      </w:r>
    </w:p>
    <w:p w14:paraId="4F7FC9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货物类（广东本草药业集团有限公司）</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7"/>
        <w:gridCol w:w="749"/>
        <w:gridCol w:w="1621"/>
        <w:gridCol w:w="694"/>
        <w:gridCol w:w="911"/>
        <w:gridCol w:w="1015"/>
        <w:gridCol w:w="2040"/>
        <w:gridCol w:w="2041"/>
      </w:tblGrid>
      <w:tr w14:paraId="78C2B1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E2004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27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9AF01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27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B69D5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22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AAF16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品牌</w:t>
            </w:r>
          </w:p>
        </w:tc>
        <w:tc>
          <w:tcPr>
            <w:tcW w:w="40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535CE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规格型号</w:t>
            </w:r>
          </w:p>
        </w:tc>
        <w:tc>
          <w:tcPr>
            <w:tcW w:w="31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B2FB1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0EC03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单价(元)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895E7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总价(元)</w:t>
            </w:r>
          </w:p>
        </w:tc>
      </w:tr>
      <w:tr w14:paraId="29C8BB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13609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855BA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医用 X 线诊断设备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33F7B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X射线高速电子计算机断层扫描仪（256排）（X射线计算机体层摄影设备）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DDBF5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飞利浦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4ED3C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Spectral CT 7600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B594B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1.0000(台)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0F000F">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25,980,000.0000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9E77B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25,980,000.0000</w:t>
            </w:r>
          </w:p>
        </w:tc>
      </w:tr>
    </w:tbl>
    <w:p w14:paraId="619D79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合同包2(x射线计算机断层扫描设备（128排）):</w:t>
      </w:r>
    </w:p>
    <w:p w14:paraId="27EE87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货物类（江西凯姗堂贸易有限公司）</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856"/>
        <w:gridCol w:w="1346"/>
        <w:gridCol w:w="780"/>
        <w:gridCol w:w="1083"/>
        <w:gridCol w:w="1132"/>
        <w:gridCol w:w="1920"/>
        <w:gridCol w:w="1920"/>
      </w:tblGrid>
      <w:tr w14:paraId="56DC9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87DAC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27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7DB22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27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3C6D3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22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C511D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品牌</w:t>
            </w:r>
          </w:p>
        </w:tc>
        <w:tc>
          <w:tcPr>
            <w:tcW w:w="40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3446A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规格型号</w:t>
            </w:r>
          </w:p>
        </w:tc>
        <w:tc>
          <w:tcPr>
            <w:tcW w:w="31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7600D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028DF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单价(元)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6754D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总价(元)</w:t>
            </w:r>
          </w:p>
        </w:tc>
      </w:tr>
      <w:tr w14:paraId="34B22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58F75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304FD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医用 X 线诊断设备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5BC95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x 射线计 算机断层扫描设备（128 排）</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D6C5F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东软</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60C73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NeuViz Spire Max+</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B7273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1.0000(台)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6E0A88">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6,450,000.0000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693AC0">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6,450,000.0000</w:t>
            </w:r>
          </w:p>
        </w:tc>
      </w:tr>
    </w:tbl>
    <w:p w14:paraId="15CFF3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合同包3(3.0T磁共振成像系统):</w:t>
      </w:r>
    </w:p>
    <w:p w14:paraId="224F99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货物类（茂名市康森医疗器械有限公司）</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899"/>
        <w:gridCol w:w="899"/>
        <w:gridCol w:w="814"/>
        <w:gridCol w:w="1152"/>
        <w:gridCol w:w="1179"/>
        <w:gridCol w:w="2040"/>
        <w:gridCol w:w="2040"/>
      </w:tblGrid>
      <w:tr w14:paraId="2F24F6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0FEAD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品目号</w:t>
            </w:r>
          </w:p>
        </w:tc>
        <w:tc>
          <w:tcPr>
            <w:tcW w:w="27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E6174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品目名称</w:t>
            </w:r>
          </w:p>
        </w:tc>
        <w:tc>
          <w:tcPr>
            <w:tcW w:w="270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28ADC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采购标的</w:t>
            </w:r>
          </w:p>
        </w:tc>
        <w:tc>
          <w:tcPr>
            <w:tcW w:w="22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643FD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品牌</w:t>
            </w:r>
          </w:p>
        </w:tc>
        <w:tc>
          <w:tcPr>
            <w:tcW w:w="40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D2ED9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规格型号</w:t>
            </w:r>
          </w:p>
        </w:tc>
        <w:tc>
          <w:tcPr>
            <w:tcW w:w="315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B008B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数量（单位）</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C9F95C">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单价(元)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8E38E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总价(元)</w:t>
            </w:r>
          </w:p>
        </w:tc>
      </w:tr>
      <w:tr w14:paraId="6B7A05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BC20E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97BB3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医用磁共振设备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B17C4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医用磁共振设备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4E468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GE</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269A4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SIGNA Hero MAX</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7EA68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1.0000(台)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E4083B">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23,600,000.0000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9592D4">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23,600,000.0000</w:t>
            </w:r>
          </w:p>
        </w:tc>
      </w:tr>
    </w:tbl>
    <w:p w14:paraId="7E861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五、评审专家（单一来源采购人员）名单：</w:t>
      </w:r>
    </w:p>
    <w:p w14:paraId="29343C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何伟明（采购人代表）、温毅强（采购人代表）、吕德勇、周华胜、 方园、林丽琴、李坚</w:t>
      </w:r>
    </w:p>
    <w:p w14:paraId="609B2D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六、代理服务收费标准及金额：</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83"/>
        <w:gridCol w:w="3572"/>
        <w:gridCol w:w="3131"/>
        <w:gridCol w:w="2052"/>
      </w:tblGrid>
      <w:tr w14:paraId="037514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4455" w:type="dxa"/>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1740E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代理服务收费标准</w:t>
            </w:r>
          </w:p>
        </w:tc>
        <w:tc>
          <w:tcPr>
            <w:tcW w:w="5183" w:type="dxa"/>
            <w:gridSpan w:val="2"/>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43AD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0"/>
              <w:jc w:val="both"/>
              <w:textAlignment w:val="auto"/>
              <w:rPr>
                <w:sz w:val="24"/>
                <w:szCs w:val="24"/>
              </w:rPr>
            </w:pPr>
            <w:r>
              <w:rPr>
                <w:b/>
                <w:bCs/>
                <w:i w:val="0"/>
                <w:iCs w:val="0"/>
                <w:sz w:val="24"/>
                <w:szCs w:val="24"/>
                <w:bdr w:val="none" w:color="auto" w:sz="0" w:space="0"/>
              </w:rPr>
              <w:t>各采购包中标供应商在领取《中标通知书》时须向采购代理机构一次性交纳采购代理服务费（不含税）。各采购包采购代理服务费按以下费率采用差额定率累进法计费方式计算并下浮10%收取。（1）中标金额0-100万元：1.5% ；（2）中标金额100-500万元：1.1%；（3）中标金额500-1000万元：0.8%；（4）中标金额1000-5000万元：0.5%；（5）中标金额5000-10000万元：0.25%。</w:t>
            </w:r>
          </w:p>
        </w:tc>
      </w:tr>
      <w:tr w14:paraId="40ECB7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jc w:val="center"/>
        </w:trPr>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901C20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合同包号</w:t>
            </w:r>
          </w:p>
        </w:tc>
        <w:tc>
          <w:tcPr>
            <w:tcW w:w="35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33491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合同包名称</w:t>
            </w:r>
          </w:p>
        </w:tc>
        <w:tc>
          <w:tcPr>
            <w:tcW w:w="31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91B05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代理服务费金额（万元）</w:t>
            </w:r>
          </w:p>
        </w:tc>
        <w:tc>
          <w:tcPr>
            <w:tcW w:w="2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10C2D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收取对象</w:t>
            </w:r>
          </w:p>
        </w:tc>
      </w:tr>
      <w:tr w14:paraId="2F931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6FBB3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1</w:t>
            </w:r>
          </w:p>
        </w:tc>
        <w:tc>
          <w:tcPr>
            <w:tcW w:w="35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0C899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left"/>
              <w:textAlignment w:val="auto"/>
              <w:rPr>
                <w:sz w:val="24"/>
                <w:szCs w:val="24"/>
              </w:rPr>
            </w:pPr>
            <w:r>
              <w:rPr>
                <w:rFonts w:ascii="宋体" w:hAnsi="宋体" w:eastAsia="宋体" w:cs="宋体"/>
                <w:kern w:val="0"/>
                <w:sz w:val="24"/>
                <w:szCs w:val="24"/>
                <w:bdr w:val="none" w:color="auto" w:sz="0" w:space="0"/>
                <w:lang w:val="en-US" w:eastAsia="zh-CN" w:bidi="ar"/>
              </w:rPr>
              <w:t>x射线高速电子计算机断层扫描仪（256排）</w:t>
            </w:r>
          </w:p>
        </w:tc>
        <w:tc>
          <w:tcPr>
            <w:tcW w:w="3131"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78F384A5">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16.1010</w:t>
            </w:r>
          </w:p>
        </w:tc>
        <w:tc>
          <w:tcPr>
            <w:tcW w:w="2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AE903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中标（成交）供应商</w:t>
            </w:r>
          </w:p>
        </w:tc>
      </w:tr>
      <w:tr w14:paraId="4CAFA1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11A24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2</w:t>
            </w:r>
          </w:p>
        </w:tc>
        <w:tc>
          <w:tcPr>
            <w:tcW w:w="35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CA20C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left"/>
              <w:textAlignment w:val="auto"/>
              <w:rPr>
                <w:sz w:val="24"/>
                <w:szCs w:val="24"/>
              </w:rPr>
            </w:pPr>
            <w:r>
              <w:rPr>
                <w:rFonts w:ascii="宋体" w:hAnsi="宋体" w:eastAsia="宋体" w:cs="宋体"/>
                <w:kern w:val="0"/>
                <w:sz w:val="24"/>
                <w:szCs w:val="24"/>
                <w:bdr w:val="none" w:color="auto" w:sz="0" w:space="0"/>
                <w:lang w:val="en-US" w:eastAsia="zh-CN" w:bidi="ar"/>
              </w:rPr>
              <w:t>x射线计算机断层扫描设备（128排）</w:t>
            </w:r>
          </w:p>
        </w:tc>
        <w:tc>
          <w:tcPr>
            <w:tcW w:w="3131"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735AC5E1">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6.3540</w:t>
            </w:r>
          </w:p>
        </w:tc>
        <w:tc>
          <w:tcPr>
            <w:tcW w:w="2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8A13D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中标（成交）供应商</w:t>
            </w:r>
          </w:p>
        </w:tc>
      </w:tr>
      <w:tr w14:paraId="37F752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8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3817B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3</w:t>
            </w:r>
          </w:p>
        </w:tc>
        <w:tc>
          <w:tcPr>
            <w:tcW w:w="35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C6B14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left"/>
              <w:textAlignment w:val="auto"/>
              <w:rPr>
                <w:sz w:val="24"/>
                <w:szCs w:val="24"/>
              </w:rPr>
            </w:pPr>
            <w:r>
              <w:rPr>
                <w:rFonts w:ascii="宋体" w:hAnsi="宋体" w:eastAsia="宋体" w:cs="宋体"/>
                <w:kern w:val="0"/>
                <w:sz w:val="24"/>
                <w:szCs w:val="24"/>
                <w:bdr w:val="none" w:color="auto" w:sz="0" w:space="0"/>
                <w:lang w:val="en-US" w:eastAsia="zh-CN" w:bidi="ar"/>
              </w:rPr>
              <w:t>3.0T磁共振成像系统</w:t>
            </w:r>
          </w:p>
        </w:tc>
        <w:tc>
          <w:tcPr>
            <w:tcW w:w="3131" w:type="dxa"/>
            <w:tcBorders>
              <w:top w:val="single" w:color="333333" w:sz="6" w:space="0"/>
              <w:left w:val="single" w:color="333333" w:sz="6" w:space="0"/>
              <w:bottom w:val="single" w:color="333333" w:sz="6" w:space="0"/>
              <w:right w:val="single" w:color="333333" w:sz="6" w:space="0"/>
            </w:tcBorders>
            <w:shd w:val="clear"/>
            <w:noWrap/>
            <w:tcMar>
              <w:top w:w="75" w:type="dxa"/>
              <w:left w:w="120" w:type="dxa"/>
              <w:bottom w:w="75" w:type="dxa"/>
              <w:right w:w="120" w:type="dxa"/>
            </w:tcMar>
            <w:vAlign w:val="center"/>
          </w:tcPr>
          <w:p w14:paraId="54263007">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exact"/>
              <w:ind w:left="0" w:right="0"/>
              <w:jc w:val="right"/>
              <w:textAlignment w:val="auto"/>
              <w:rPr>
                <w:sz w:val="24"/>
                <w:szCs w:val="24"/>
              </w:rPr>
            </w:pPr>
            <w:r>
              <w:rPr>
                <w:rFonts w:ascii="宋体" w:hAnsi="宋体" w:eastAsia="宋体" w:cs="宋体"/>
                <w:kern w:val="0"/>
                <w:sz w:val="24"/>
                <w:szCs w:val="24"/>
                <w:bdr w:val="none" w:color="auto" w:sz="0" w:space="0"/>
                <w:lang w:val="en-US" w:eastAsia="zh-CN" w:bidi="ar"/>
              </w:rPr>
              <w:t>15.0300</w:t>
            </w:r>
          </w:p>
        </w:tc>
        <w:tc>
          <w:tcPr>
            <w:tcW w:w="20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8E721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sz w:val="24"/>
                <w:szCs w:val="24"/>
              </w:rPr>
            </w:pPr>
            <w:r>
              <w:rPr>
                <w:rFonts w:ascii="宋体" w:hAnsi="宋体" w:eastAsia="宋体" w:cs="宋体"/>
                <w:kern w:val="0"/>
                <w:sz w:val="24"/>
                <w:szCs w:val="24"/>
                <w:bdr w:val="none" w:color="auto" w:sz="0" w:space="0"/>
                <w:lang w:val="en-US" w:eastAsia="zh-CN" w:bidi="ar"/>
              </w:rPr>
              <w:t>中标（成交）供应商</w:t>
            </w:r>
          </w:p>
        </w:tc>
      </w:tr>
    </w:tbl>
    <w:p w14:paraId="643C46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七、公告期限</w:t>
      </w:r>
    </w:p>
    <w:p w14:paraId="535AE2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自本公告发布之日起1个工作日。</w:t>
      </w:r>
    </w:p>
    <w:p w14:paraId="605BCA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八、其他补充事宜</w:t>
      </w:r>
    </w:p>
    <w:p w14:paraId="6D8BF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合同包1(x射线高速电子计算机断层扫描仪（256排）):</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203"/>
        <w:gridCol w:w="961"/>
        <w:gridCol w:w="888"/>
        <w:gridCol w:w="903"/>
        <w:gridCol w:w="947"/>
        <w:gridCol w:w="932"/>
        <w:gridCol w:w="842"/>
        <w:gridCol w:w="481"/>
        <w:gridCol w:w="481"/>
      </w:tblGrid>
      <w:tr w14:paraId="29B75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3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10F83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w:t>
            </w:r>
          </w:p>
        </w:tc>
        <w:tc>
          <w:tcPr>
            <w:tcW w:w="9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7D3D1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资格性审查</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9B338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符合性审查</w:t>
            </w:r>
          </w:p>
        </w:tc>
        <w:tc>
          <w:tcPr>
            <w:tcW w:w="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CF89B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技术得分</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E90B6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商务得分</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BE2C1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价格得分</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AA196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综合得分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F1ADB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得分排名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DF2FC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推荐排名</w:t>
            </w:r>
          </w:p>
        </w:tc>
      </w:tr>
      <w:tr w14:paraId="62D071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6FED9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广东本草药业集团有限公司</w:t>
            </w:r>
          </w:p>
        </w:tc>
        <w:tc>
          <w:tcPr>
            <w:tcW w:w="9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E3C87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00CD6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6699C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51.63</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F24BF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17.43</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7C057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30.00</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92C17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99.06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D4AA6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E5274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w:t>
            </w:r>
          </w:p>
        </w:tc>
      </w:tr>
      <w:tr w14:paraId="01F63A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A68A5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广州祺康医疗器械有限公司</w:t>
            </w:r>
          </w:p>
        </w:tc>
        <w:tc>
          <w:tcPr>
            <w:tcW w:w="9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10F07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4AE117">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427BB5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26.42</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0F713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16.57</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7A6E6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29.80</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C3387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72.79</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B5332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FFF54E">
            <w:pPr>
              <w:keepNext w:val="0"/>
              <w:keepLines w:val="0"/>
              <w:pageBreakBefore w:val="0"/>
              <w:kinsoku/>
              <w:overflowPunct/>
              <w:topLinePunct w:val="0"/>
              <w:autoSpaceDE/>
              <w:autoSpaceDN/>
              <w:bidi w:val="0"/>
              <w:adjustRightInd/>
              <w:snapToGrid/>
              <w:spacing w:before="0" w:line="480" w:lineRule="exact"/>
              <w:jc w:val="center"/>
              <w:textAlignment w:val="auto"/>
              <w:rPr>
                <w:rFonts w:hint="eastAsia" w:ascii="宋体"/>
                <w:i w:val="0"/>
                <w:iCs w:val="0"/>
                <w:sz w:val="24"/>
                <w:szCs w:val="24"/>
              </w:rPr>
            </w:pPr>
          </w:p>
        </w:tc>
      </w:tr>
      <w:tr w14:paraId="186976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687BE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国宸（广东）科技发展有限公司</w:t>
            </w:r>
          </w:p>
        </w:tc>
        <w:tc>
          <w:tcPr>
            <w:tcW w:w="96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B37B3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5C68A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413B6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28.60</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5182F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5.21</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97D1EB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29.98</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90FBF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63.79</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66568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93FB17">
            <w:pPr>
              <w:keepNext w:val="0"/>
              <w:keepLines w:val="0"/>
              <w:pageBreakBefore w:val="0"/>
              <w:kinsoku/>
              <w:overflowPunct/>
              <w:topLinePunct w:val="0"/>
              <w:autoSpaceDE/>
              <w:autoSpaceDN/>
              <w:bidi w:val="0"/>
              <w:adjustRightInd/>
              <w:snapToGrid/>
              <w:spacing w:before="0" w:line="480" w:lineRule="exact"/>
              <w:jc w:val="center"/>
              <w:textAlignment w:val="auto"/>
              <w:rPr>
                <w:rFonts w:hint="eastAsia" w:ascii="宋体"/>
                <w:i w:val="0"/>
                <w:iCs w:val="0"/>
                <w:sz w:val="24"/>
                <w:szCs w:val="24"/>
              </w:rPr>
            </w:pPr>
          </w:p>
        </w:tc>
      </w:tr>
      <w:tr w14:paraId="453F4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1C3CD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浙江民发机电科技</w:t>
            </w:r>
          </w:p>
        </w:tc>
        <w:tc>
          <w:tcPr>
            <w:tcW w:w="6435" w:type="dxa"/>
            <w:gridSpan w:val="8"/>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117AF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不通过符合性审查,原因是：投标文件编制评审不通过</w:t>
            </w:r>
          </w:p>
        </w:tc>
      </w:tr>
    </w:tbl>
    <w:p w14:paraId="14BCF7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合同包2(x射线计算机断层扫描设备（128排）):</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88"/>
        <w:gridCol w:w="990"/>
        <w:gridCol w:w="874"/>
        <w:gridCol w:w="918"/>
        <w:gridCol w:w="946"/>
        <w:gridCol w:w="918"/>
        <w:gridCol w:w="842"/>
        <w:gridCol w:w="481"/>
        <w:gridCol w:w="481"/>
      </w:tblGrid>
      <w:tr w14:paraId="02CF6F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jc w:val="center"/>
        </w:trPr>
        <w:tc>
          <w:tcPr>
            <w:tcW w:w="31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C1E1C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8B951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资格性审查</w:t>
            </w:r>
          </w:p>
        </w:tc>
        <w:tc>
          <w:tcPr>
            <w:tcW w:w="8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70C76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符合性审查</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E2B89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技术得分</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6762F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商务得分</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194E1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价格得分</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79DA2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综合得分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CB729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得分排名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29FEB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推荐排名</w:t>
            </w:r>
          </w:p>
        </w:tc>
      </w:tr>
      <w:tr w14:paraId="1B6FF2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3274BC">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江西凯姗堂贸易有限公司</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58B10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2DA58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5CDF0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52.71</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99D57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16.43</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BE969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30.00</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B5F90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99.14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9DB9F7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BFF6F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w:t>
            </w:r>
          </w:p>
        </w:tc>
      </w:tr>
      <w:tr w14:paraId="768740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6B8F5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佛山壹心达医疗科技有限公司</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6AE75B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A6369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942B7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36.88</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2C27C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16.14</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1631F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29.38</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965BA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82.40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4D910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E9C742">
            <w:pPr>
              <w:keepNext w:val="0"/>
              <w:keepLines w:val="0"/>
              <w:pageBreakBefore w:val="0"/>
              <w:kinsoku/>
              <w:overflowPunct/>
              <w:topLinePunct w:val="0"/>
              <w:autoSpaceDE/>
              <w:autoSpaceDN/>
              <w:bidi w:val="0"/>
              <w:adjustRightInd/>
              <w:snapToGrid/>
              <w:spacing w:before="0" w:line="480" w:lineRule="exact"/>
              <w:jc w:val="center"/>
              <w:textAlignment w:val="auto"/>
              <w:rPr>
                <w:rFonts w:hint="eastAsia" w:ascii="宋体"/>
                <w:i w:val="0"/>
                <w:iCs w:val="0"/>
                <w:sz w:val="24"/>
                <w:szCs w:val="24"/>
              </w:rPr>
            </w:pPr>
          </w:p>
        </w:tc>
      </w:tr>
      <w:tr w14:paraId="0AD4F6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0B56F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佛山市吉盛医疗科技有限公司</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9B778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F3F1F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5D8425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43.06</w:t>
            </w:r>
          </w:p>
        </w:tc>
        <w:tc>
          <w:tcPr>
            <w:tcW w:w="94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8FEAD1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8.86</w:t>
            </w:r>
          </w:p>
        </w:tc>
        <w:tc>
          <w:tcPr>
            <w:tcW w:w="91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8A1A0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29.54</w:t>
            </w:r>
          </w:p>
        </w:tc>
        <w:tc>
          <w:tcPr>
            <w:tcW w:w="8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53486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81.46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389F3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EEE21B">
            <w:pPr>
              <w:keepNext w:val="0"/>
              <w:keepLines w:val="0"/>
              <w:pageBreakBefore w:val="0"/>
              <w:kinsoku/>
              <w:overflowPunct/>
              <w:topLinePunct w:val="0"/>
              <w:autoSpaceDE/>
              <w:autoSpaceDN/>
              <w:bidi w:val="0"/>
              <w:adjustRightInd/>
              <w:snapToGrid/>
              <w:spacing w:before="0" w:line="480" w:lineRule="exact"/>
              <w:jc w:val="center"/>
              <w:textAlignment w:val="auto"/>
              <w:rPr>
                <w:rFonts w:hint="eastAsia" w:ascii="宋体"/>
                <w:i w:val="0"/>
                <w:iCs w:val="0"/>
                <w:sz w:val="24"/>
                <w:szCs w:val="24"/>
              </w:rPr>
            </w:pPr>
          </w:p>
        </w:tc>
      </w:tr>
      <w:tr w14:paraId="137C52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174BC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浙江民发机电科技</w:t>
            </w:r>
          </w:p>
        </w:tc>
        <w:tc>
          <w:tcPr>
            <w:tcW w:w="6450" w:type="dxa"/>
            <w:gridSpan w:val="8"/>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540D6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不通过符合性审查,原因是：投标文件编制评审不通过</w:t>
            </w:r>
          </w:p>
        </w:tc>
      </w:tr>
    </w:tbl>
    <w:p w14:paraId="3C104E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合同包3(3.0T磁共振成像系统):</w:t>
      </w:r>
    </w:p>
    <w:tbl>
      <w:tblPr>
        <w:tblW w:w="963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74"/>
        <w:gridCol w:w="990"/>
        <w:gridCol w:w="888"/>
        <w:gridCol w:w="932"/>
        <w:gridCol w:w="932"/>
        <w:gridCol w:w="947"/>
        <w:gridCol w:w="813"/>
        <w:gridCol w:w="481"/>
        <w:gridCol w:w="481"/>
      </w:tblGrid>
      <w:tr w14:paraId="774530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31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5F1FA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供应商</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8F812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资格性审查</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C3FB3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符合性审查</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68488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技术得分</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6B972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商务得分</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BE60C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价格得分</w:t>
            </w:r>
          </w:p>
        </w:tc>
        <w:tc>
          <w:tcPr>
            <w:tcW w:w="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2063C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综合得分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5B8CE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得分排名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5233C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b/>
                <w:bCs/>
                <w:i w:val="0"/>
                <w:iCs w:val="0"/>
                <w:sz w:val="24"/>
                <w:szCs w:val="24"/>
              </w:rPr>
            </w:pPr>
            <w:r>
              <w:rPr>
                <w:rFonts w:ascii="宋体" w:hAnsi="宋体" w:eastAsia="宋体" w:cs="宋体"/>
                <w:b/>
                <w:bCs/>
                <w:i w:val="0"/>
                <w:iCs w:val="0"/>
                <w:kern w:val="0"/>
                <w:sz w:val="24"/>
                <w:szCs w:val="24"/>
                <w:bdr w:val="none" w:color="auto" w:sz="0" w:space="0"/>
                <w:lang w:val="en-US" w:eastAsia="zh-CN" w:bidi="ar"/>
              </w:rPr>
              <w:t>推荐排名</w:t>
            </w:r>
          </w:p>
        </w:tc>
      </w:tr>
      <w:tr w14:paraId="7709C1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89BB0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茂名市康森医疗器械有限公司</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9D96F9">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2A04D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3D696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41.50</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43C61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21.43</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C7CF8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27.14</w:t>
            </w:r>
          </w:p>
        </w:tc>
        <w:tc>
          <w:tcPr>
            <w:tcW w:w="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BCACB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90.07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B1B14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A48A86">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w:t>
            </w:r>
          </w:p>
        </w:tc>
      </w:tr>
      <w:tr w14:paraId="2BF599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CBE50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广州市云鼎兆健康科技有限公司</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C21B8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F0E93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F0405F">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32.50</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C0AA3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20.71</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7C6410">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30.00</w:t>
            </w:r>
          </w:p>
        </w:tc>
        <w:tc>
          <w:tcPr>
            <w:tcW w:w="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6E699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83.21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46A5C4">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67971B">
            <w:pPr>
              <w:keepNext w:val="0"/>
              <w:keepLines w:val="0"/>
              <w:pageBreakBefore w:val="0"/>
              <w:kinsoku/>
              <w:overflowPunct/>
              <w:topLinePunct w:val="0"/>
              <w:autoSpaceDE/>
              <w:autoSpaceDN/>
              <w:bidi w:val="0"/>
              <w:adjustRightInd/>
              <w:snapToGrid/>
              <w:spacing w:before="0" w:line="480" w:lineRule="exact"/>
              <w:jc w:val="center"/>
              <w:textAlignment w:val="auto"/>
              <w:rPr>
                <w:rFonts w:hint="eastAsia" w:ascii="宋体"/>
                <w:i w:val="0"/>
                <w:iCs w:val="0"/>
                <w:sz w:val="24"/>
                <w:szCs w:val="24"/>
              </w:rPr>
            </w:pPr>
          </w:p>
        </w:tc>
      </w:tr>
      <w:tr w14:paraId="1DFC6C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148C4B">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广州安健科技有限公司</w:t>
            </w:r>
          </w:p>
        </w:tc>
        <w:tc>
          <w:tcPr>
            <w:tcW w:w="9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DAC3AE">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88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566598">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通过</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6947F2">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32.57</w:t>
            </w:r>
          </w:p>
        </w:tc>
        <w:tc>
          <w:tcPr>
            <w:tcW w:w="9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451ABD">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16.21</w:t>
            </w:r>
          </w:p>
        </w:tc>
        <w:tc>
          <w:tcPr>
            <w:tcW w:w="94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9B4085">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27.10</w:t>
            </w:r>
          </w:p>
        </w:tc>
        <w:tc>
          <w:tcPr>
            <w:tcW w:w="8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DEFE03">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75.88</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C05BFA">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A62EC9">
            <w:pPr>
              <w:keepNext w:val="0"/>
              <w:keepLines w:val="0"/>
              <w:pageBreakBefore w:val="0"/>
              <w:kinsoku/>
              <w:overflowPunct/>
              <w:topLinePunct w:val="0"/>
              <w:autoSpaceDE/>
              <w:autoSpaceDN/>
              <w:bidi w:val="0"/>
              <w:adjustRightInd/>
              <w:snapToGrid/>
              <w:spacing w:before="0" w:line="480" w:lineRule="exact"/>
              <w:jc w:val="center"/>
              <w:textAlignment w:val="auto"/>
              <w:rPr>
                <w:rFonts w:hint="eastAsia" w:ascii="宋体"/>
                <w:i w:val="0"/>
                <w:iCs w:val="0"/>
                <w:sz w:val="24"/>
                <w:szCs w:val="24"/>
              </w:rPr>
            </w:pPr>
          </w:p>
        </w:tc>
      </w:tr>
      <w:tr w14:paraId="48E668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31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75C11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浙江民发机电科技</w:t>
            </w:r>
          </w:p>
        </w:tc>
        <w:tc>
          <w:tcPr>
            <w:tcW w:w="6464" w:type="dxa"/>
            <w:gridSpan w:val="8"/>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FF6F51">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480" w:lineRule="exact"/>
              <w:ind w:left="0" w:right="0"/>
              <w:jc w:val="center"/>
              <w:textAlignment w:val="auto"/>
              <w:rPr>
                <w:i w:val="0"/>
                <w:iCs w:val="0"/>
                <w:sz w:val="24"/>
                <w:szCs w:val="24"/>
              </w:rPr>
            </w:pPr>
            <w:r>
              <w:rPr>
                <w:rFonts w:ascii="宋体" w:hAnsi="宋体" w:eastAsia="宋体" w:cs="宋体"/>
                <w:i w:val="0"/>
                <w:iCs w:val="0"/>
                <w:kern w:val="0"/>
                <w:sz w:val="24"/>
                <w:szCs w:val="24"/>
                <w:bdr w:val="none" w:color="auto" w:sz="0" w:space="0"/>
                <w:lang w:val="en-US" w:eastAsia="zh-CN" w:bidi="ar"/>
              </w:rPr>
              <w:t>不通过符合性审查,原因是：投标文件编制评审不通过</w:t>
            </w:r>
          </w:p>
        </w:tc>
      </w:tr>
    </w:tbl>
    <w:p w14:paraId="422A91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sz w:val="24"/>
          <w:szCs w:val="24"/>
        </w:rPr>
      </w:pPr>
      <w:r>
        <w:rPr>
          <w:rStyle w:val="8"/>
          <w:b/>
          <w:bCs/>
          <w:i w:val="0"/>
          <w:iCs w:val="0"/>
          <w:caps w:val="0"/>
          <w:color w:val="222222"/>
          <w:spacing w:val="0"/>
          <w:sz w:val="24"/>
          <w:szCs w:val="24"/>
          <w:bdr w:val="none" w:color="auto" w:sz="0" w:space="0"/>
          <w:shd w:val="clear" w:fill="FFFFFF"/>
        </w:rPr>
        <w:t>九、凡对本次公告内容提出询问，请按以下方式联系。</w:t>
      </w:r>
    </w:p>
    <w:p w14:paraId="516FF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4"/>
          <w:szCs w:val="24"/>
        </w:rPr>
      </w:pPr>
      <w:r>
        <w:rPr>
          <w:b w:val="0"/>
          <w:bCs w:val="0"/>
          <w:i w:val="0"/>
          <w:iCs w:val="0"/>
          <w:caps w:val="0"/>
          <w:color w:val="222222"/>
          <w:spacing w:val="0"/>
          <w:sz w:val="24"/>
          <w:szCs w:val="24"/>
          <w:bdr w:val="none" w:color="auto" w:sz="0" w:space="0"/>
          <w:shd w:val="clear" w:fill="FFFFFF"/>
        </w:rPr>
        <w:t>1.采购人信息</w:t>
      </w:r>
    </w:p>
    <w:p w14:paraId="4C01CB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称：茂名市茂南区人民医院</w:t>
      </w:r>
    </w:p>
    <w:p w14:paraId="6C1E2E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址：茂名市茂南区高山26号</w:t>
      </w:r>
    </w:p>
    <w:p w14:paraId="33F12E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联系方式：0668-2517393</w:t>
      </w:r>
    </w:p>
    <w:p w14:paraId="160F1B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4"/>
          <w:szCs w:val="24"/>
        </w:rPr>
      </w:pPr>
      <w:r>
        <w:rPr>
          <w:b w:val="0"/>
          <w:bCs w:val="0"/>
          <w:i w:val="0"/>
          <w:iCs w:val="0"/>
          <w:caps w:val="0"/>
          <w:color w:val="222222"/>
          <w:spacing w:val="0"/>
          <w:sz w:val="24"/>
          <w:szCs w:val="24"/>
          <w:bdr w:val="none" w:color="auto" w:sz="0" w:space="0"/>
          <w:shd w:val="clear" w:fill="FFFFFF"/>
        </w:rPr>
        <w:t>2.采购代理机构信息</w:t>
      </w:r>
    </w:p>
    <w:p w14:paraId="2D9DC2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  称：广东建曦工程项目管理有限公司</w:t>
      </w:r>
    </w:p>
    <w:p w14:paraId="524DCD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  址：广东省茂名市高凉中路26号大院2号2401房A01室</w:t>
      </w:r>
    </w:p>
    <w:p w14:paraId="5AF813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联系方式：0668-3369998</w:t>
      </w:r>
    </w:p>
    <w:p w14:paraId="6CB4E9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b w:val="0"/>
          <w:bCs w:val="0"/>
          <w:sz w:val="24"/>
          <w:szCs w:val="24"/>
        </w:rPr>
      </w:pPr>
      <w:r>
        <w:rPr>
          <w:b w:val="0"/>
          <w:bCs w:val="0"/>
          <w:i w:val="0"/>
          <w:iCs w:val="0"/>
          <w:caps w:val="0"/>
          <w:color w:val="222222"/>
          <w:spacing w:val="0"/>
          <w:sz w:val="24"/>
          <w:szCs w:val="24"/>
          <w:bdr w:val="none" w:color="auto" w:sz="0" w:space="0"/>
          <w:shd w:val="clear" w:fill="FFFFFF"/>
        </w:rPr>
        <w:t>3.项目联系方式</w:t>
      </w:r>
    </w:p>
    <w:p w14:paraId="252312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项目联系人：关小姐</w:t>
      </w:r>
    </w:p>
    <w:p w14:paraId="0B8482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  话：0668-3369998</w:t>
      </w:r>
    </w:p>
    <w:p w14:paraId="27146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rFonts w:hint="eastAsia" w:ascii="宋体" w:hAnsi="宋体" w:eastAsia="宋体" w:cs="宋体"/>
          <w:i w:val="0"/>
          <w:iCs w:val="0"/>
          <w:caps w:val="0"/>
          <w:color w:val="222222"/>
          <w:spacing w:val="0"/>
          <w:sz w:val="24"/>
          <w:szCs w:val="24"/>
          <w:bdr w:val="none" w:color="auto" w:sz="0" w:space="0"/>
          <w:shd w:val="clear" w:fill="FFFFFF"/>
        </w:rPr>
      </w:pPr>
    </w:p>
    <w:p w14:paraId="13F511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广东建曦工程项目管理有限公司</w:t>
      </w:r>
    </w:p>
    <w:p w14:paraId="17A257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right"/>
        <w:textAlignment w:val="auto"/>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2026年04月24日</w:t>
      </w:r>
    </w:p>
    <w:p w14:paraId="209A0B06">
      <w:pPr>
        <w:keepNext w:val="0"/>
        <w:keepLines w:val="0"/>
        <w:pageBreakBefore w:val="0"/>
        <w:kinsoku/>
        <w:overflowPunct/>
        <w:topLinePunct w:val="0"/>
        <w:autoSpaceDE/>
        <w:autoSpaceDN/>
        <w:bidi w:val="0"/>
        <w:adjustRightInd/>
        <w:snapToGrid/>
        <w:spacing w:line="4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F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2026-04-24T10:13:07Z</dcterms:created>
  <dc:creator>klh</dc:creator>
  <cp:lastModifiedBy>1</cp:lastModifiedBy>
  <dcterms:modified xsi:type="dcterms:W3CDTF">2026-04-24T10:19:18Z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eyJoZGlkIjoiOTMxOTc5YTAzYTBkZDM4NGIyOWY4OWIxMmQ0Yjg5MmUiLCJ1c2VySWQiOiI0MTYyNjkzNTIifQ==</vt:lpwstr>
  </property>
  <property fmtid="{D5CDD505-2E9C-101B-9397-08002B2CF9AE}" pid="4" name="ICV">
    <vt:lpwstr>D8D1C3CCDBBC4BFAB29E28AA25A8407B_12</vt:lpwstr>
  </property>
</Properties>
</file>