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42"/>
          <w:szCs w:val="42"/>
          <w:bdr w:val="none" w:color="auto" w:sz="0" w:space="0"/>
          <w:shd w:val="clear" w:fill="FFFFFF"/>
        </w:rPr>
        <w:t>新综合楼附属工程医疗设备采购项目（一期）结果公告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一、项目编号：GDJXMN24036-HW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二、项目名称：</w:t>
      </w:r>
      <w:bookmarkStart w:id="0" w:name="_GoBack"/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新综合楼附属工程医疗设备采购项目（一期）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三、采购结果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合同包1(3.0T磁共振):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2212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44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广州昕达医疗科技有限公司</w:t>
            </w:r>
          </w:p>
        </w:tc>
        <w:tc>
          <w:tcPr>
            <w:tcW w:w="22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广州市天河区黄埔大道西120号2401自编C01（仅限办公）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27,100,000.00元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合同包2(X射线计算机体层摄影设备、生物反馈仪、中低端彩色多普勒超声诊断系统):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6"/>
        <w:gridCol w:w="2262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4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广州润在科技发展有限公司</w:t>
            </w:r>
          </w:p>
        </w:tc>
        <w:tc>
          <w:tcPr>
            <w:tcW w:w="2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广州市番禺区钟村街汉兴五街11号427房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25,120,000.00元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合同包3(吊塔、吊桥、认知功能障碍评估与训练系统):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3"/>
        <w:gridCol w:w="1925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4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江西秦萍贸易有限公司</w:t>
            </w:r>
          </w:p>
        </w:tc>
        <w:tc>
          <w:tcPr>
            <w:tcW w:w="1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江西省萍乡市湘东区峡山口街湘新社区15号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7,844,400.00元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合同包4(麻醉系统（层流手术室）、超高端彩色多普勒超声系统、磁刺激仪、麻醉系统（日间手术室）):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2687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28" w:hRule="atLeast"/>
          <w:tblHeader/>
          <w:jc w:val="center"/>
        </w:trPr>
        <w:tc>
          <w:tcPr>
            <w:tcW w:w="39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9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江西泛伦贸易有限公司</w:t>
            </w:r>
          </w:p>
        </w:tc>
        <w:tc>
          <w:tcPr>
            <w:tcW w:w="26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江西省九江市共青城市高新区工业大道3号（江西共晶光伏科技股份有限公司内）宿舍楼3层303-304室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9,145,000.00元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合同包5(经颅磁刺激器、理疗科设备):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3"/>
        <w:gridCol w:w="2875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7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广东立森医疗器械有限公司</w:t>
            </w:r>
          </w:p>
        </w:tc>
        <w:tc>
          <w:tcPr>
            <w:tcW w:w="2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茂名市新福五路139号大院6、8号第3层1号房A室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4,630,000.00元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合同包6(双板悬吊DR、移动式C臂、胆道内窥镜、ICU病床):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6"/>
        <w:gridCol w:w="2962"/>
        <w:gridCol w:w="3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6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江西夜山贸易有限公司</w:t>
            </w:r>
          </w:p>
        </w:tc>
        <w:tc>
          <w:tcPr>
            <w:tcW w:w="29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江西省萍乡市湘东区道田村四通路341号2栋205室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7,228,982.00元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四、主要标的信息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合同包1(3.0T磁共振):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货物类（广州昕达医疗科技有限公司）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987"/>
        <w:gridCol w:w="987"/>
        <w:gridCol w:w="888"/>
        <w:gridCol w:w="1283"/>
        <w:gridCol w:w="1284"/>
        <w:gridCol w:w="180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医用磁共振设备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磁共振成像系统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SIGNA Hero MAX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27,100,000.00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27,100,000.00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合同包2(X射线计算机体层摄影设备、生物反馈仪、中低端彩色多普勒超声诊断系统):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货物类（广州润在科技发展有限公司）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245"/>
        <w:gridCol w:w="968"/>
        <w:gridCol w:w="837"/>
        <w:gridCol w:w="1182"/>
        <w:gridCol w:w="1213"/>
        <w:gridCol w:w="180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X射线计算机体层摄影设备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飞利浦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Spectral CT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24,140,000.00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24,140,000.00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生物反馈仪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FM-G100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中低端彩色多普勒超声诊断系统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P12 Plus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合同包3(吊塔、吊桥、认知功能障碍评估与训练系统):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货物类（江西秦萍贸易有限公司）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330"/>
        <w:gridCol w:w="1004"/>
        <w:gridCol w:w="895"/>
        <w:gridCol w:w="1297"/>
        <w:gridCol w:w="1293"/>
        <w:gridCol w:w="1505"/>
        <w:gridCol w:w="17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病房护理及医院设备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吊塔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HyPort D35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74,850.00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1,497,000.00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病房护理及医院设备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吊桥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美格尔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M900-AC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102,900.00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5,762,400.00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认知功能障碍评估与训练系统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CCRT-G100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585,000.00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合同包4(麻醉系统（层流手术室）、超高端彩色多普勒超声系统、磁刺激仪、麻醉系统（日间手术室）):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货物类（江西泛伦贸易有限公司）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3"/>
        <w:gridCol w:w="1431"/>
        <w:gridCol w:w="795"/>
        <w:gridCol w:w="1100"/>
        <w:gridCol w:w="1155"/>
        <w:gridCol w:w="1697"/>
        <w:gridCol w:w="1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急救和生命支持设备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麻醉系统（层流手术室） （麻醉系统）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WATO EX-55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368,400.00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1,842,000.00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超高端彩色多普勒超声系统 （彩色多普勒超声系统）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迈瑞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Resona A20T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2,443,500.00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4,887,000.00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磁刺激仪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MagNeuro T270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急救和生命支持设备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麻醉系统（日间手术室） （麻醉机）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GE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Carestation 620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368,400.00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1,842,000.00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合同包5(经颅磁刺激器、理疗科设备):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货物类（广东立森医疗器械有限公司）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355"/>
        <w:gridCol w:w="1093"/>
        <w:gridCol w:w="912"/>
        <w:gridCol w:w="1329"/>
        <w:gridCol w:w="1316"/>
        <w:gridCol w:w="1508"/>
        <w:gridCol w:w="1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经颅磁刺激器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XY-K-JLC-D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巴士球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HW-BSQ-1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极超短波治疗机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HYJ-IV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系列沙袋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HW-SHD-01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智能关节康复器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XY-CPM-IIB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18,800.00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言语训练卡片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HW-YYK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1.00(件)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2,650.00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2,650.00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上肢综合训练器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HW-JC-603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1.00(件)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2,420.00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2,420.00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红外光灸疗仪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HW-4803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短波紫外线治疗仪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HW-3102T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角度尺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HW-JDC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电动PT训练床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迪普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DP-XLC-D/PT-2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4.00(张)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空气波压力循环治疗仪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HW-1601T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医用冰袋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迈为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NC-C-04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6.00(个)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电针治疗仪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XYD-III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1,850.00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子午流注低频治疗仪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安阳扁鹊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BQ-ZWLZ-4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112,500.00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体操棒与抛接球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HW-TCB-01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1,180.00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1,180.00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下肢康复运动器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HW-JC-706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电动牵引装置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好博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HB-QY3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站立架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HW-JC-802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悬吊康复床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HW-YD-161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振动理疗仪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龙之杰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LGT-5010N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助行器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HW-ZHQ-02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1.00(架)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立体动态干扰电治疗仪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HW-1701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吞咽神经和肌肉电刺激仪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HW-4002B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四肢联动康复训练器械+情景互动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龙之杰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LGT-5200S+LGT-4100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735,000.00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电动多体位床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迪普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DP-XLC-D/DW-1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3.00(张)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112,500.00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痉挛肌低频治疗仪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HW-3702T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43,500.00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电疗超声治疗仪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埃纳生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ANS-CS-001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10,600.00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上下肢主被动训练器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龙之杰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YZ-5254G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平衡测试及训练系统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P4-1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红外偏振光治疗仪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HW-3201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体外冲击波治疗仪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龙之杰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LGT-2500S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三维步态分析训练系统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YB-509-7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认知能力测试与训练仪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好博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HB-CRT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194,000.00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智能反馈电子插板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YB-509-11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77,600.00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电动起立床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LA268-5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70,000.00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合同包6(双板悬吊DR、移动式C臂、胆道内窥镜、ICU病床):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货物类（江西夜山贸易有限公司）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10"/>
        <w:gridCol w:w="1074"/>
        <w:gridCol w:w="907"/>
        <w:gridCol w:w="1319"/>
        <w:gridCol w:w="1309"/>
        <w:gridCol w:w="1702"/>
        <w:gridCol w:w="17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9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 X 线诊断设备-双板悬吊DR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Carestream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DRX-Evolution Plus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3,157,500.00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3,157,500.00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 X 线诊断设备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 X 线诊断设备-移动式C臂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GE HealthCare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OEC One CFD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1,699,150.00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1,699,150.00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医用内窥镜-胆道内窥镜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欧谱曼迪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VCH-300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1.00(台)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694,300.00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694,300.00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病房护理及医院设备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病房护理及医院设备-ICU病床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美格尔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Escort H6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48.00(张)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34,959.00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1,678,032.00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姚瑞颜（采购人代表）、李剑安、卓超友、吴帝朝、王倩、吕爱云、何伟明（采购人代表）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六、代理服务收费标准及金额：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3694"/>
        <w:gridCol w:w="3313"/>
        <w:gridCol w:w="2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428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代理服务收费标准</w:t>
            </w:r>
          </w:p>
        </w:tc>
        <w:tc>
          <w:tcPr>
            <w:tcW w:w="535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中标供应商在领取《中标通知书》时须向采购代理机构一次性交纳采购代理服务费（不含税）。采购代理服务费按以下费率采用差额定率累进计费方式收取。（1）中标金额0-100万元：1.5% ；（2）中标金额100-500万元：1.1%；（3）中标金额500-1000万元：0.8%。（4）中标金额1000-5000万元：0.5%。（5）中标金额5000-10000万元：0.25%。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3.0T磁共振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16.605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X射线计算机体层摄影设备、生物反馈仪、中低端彩色多普勒超声诊断系统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15.714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吊塔、吊桥、认知功能障碍评估与训练系统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7.357968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麻醉系统（层流手术室）、超高端彩色多普勒超声系统、磁刺激仪、麻醉系统（日间手术室）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8.2944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经颅磁刺激器、理疗科设备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4.9437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双板悬吊DR、移动式C臂、胆道内窥镜、ICU病床</w:t>
            </w:r>
          </w:p>
        </w:tc>
        <w:tc>
          <w:tcPr>
            <w:tcW w:w="3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6.914867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中标（成交）供应商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七、公告期限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八、其他补充事宜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合同包1(3.0T磁共振):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812"/>
        <w:gridCol w:w="863"/>
        <w:gridCol w:w="887"/>
        <w:gridCol w:w="900"/>
        <w:gridCol w:w="925"/>
        <w:gridCol w:w="888"/>
        <w:gridCol w:w="556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3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广州昕达医疗科技有限公司</w:t>
            </w:r>
          </w:p>
        </w:tc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19.79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94.79</w:t>
            </w: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广州心安医疗供应链管理有限公司</w:t>
            </w:r>
          </w:p>
        </w:tc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17.71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29.78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茂名柏健医疗器械有限公司</w:t>
            </w:r>
          </w:p>
        </w:tc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16.86</w:t>
            </w:r>
          </w:p>
        </w:tc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29.86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80.81</w:t>
            </w: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合同包2(X射线计算机体层摄影设备、生物反馈仪、中低端彩色多普勒超声诊断系统):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975"/>
        <w:gridCol w:w="738"/>
        <w:gridCol w:w="887"/>
        <w:gridCol w:w="863"/>
        <w:gridCol w:w="850"/>
        <w:gridCol w:w="875"/>
        <w:gridCol w:w="48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广州润在科技发展有限公司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18.50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广州市爱迈佳贸易发展有限公司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30.49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29.94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83.29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中盈华诺（广东）科技有限公司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31.66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19.64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81.29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合同包3(吊塔、吊桥、认知功能障碍评估与训练系统):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975"/>
        <w:gridCol w:w="738"/>
        <w:gridCol w:w="900"/>
        <w:gridCol w:w="850"/>
        <w:gridCol w:w="862"/>
        <w:gridCol w:w="863"/>
        <w:gridCol w:w="48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江西秦萍贸易有限公司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吉安银兔贸易有限公司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21.14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15.67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广东雍朋智能科技有限公司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33.75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21.57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贵州忠疗医疗器械有限公司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11.02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16.57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江西秋庚贸易有限公司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18.52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14.79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5.11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合同包4(麻醉系统（层流手术室）、超高端彩色多普勒超声系统、磁刺激仪、麻醉系统（日间手术室）):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963"/>
        <w:gridCol w:w="750"/>
        <w:gridCol w:w="862"/>
        <w:gridCol w:w="863"/>
        <w:gridCol w:w="862"/>
        <w:gridCol w:w="863"/>
        <w:gridCol w:w="48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28" w:hRule="atLeast"/>
          <w:tblHeader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江西泛伦贸易有限公司</w:t>
            </w:r>
          </w:p>
        </w:tc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19.64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广州须弥医疗器械有限公司</w:t>
            </w:r>
          </w:p>
        </w:tc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15.86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29.94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江西德佰耀医疗器械有限公司</w:t>
            </w:r>
          </w:p>
        </w:tc>
        <w:tc>
          <w:tcPr>
            <w:tcW w:w="9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15.07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29.98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合同包5(经颅磁刺激器、理疗科设备):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6"/>
        <w:gridCol w:w="975"/>
        <w:gridCol w:w="750"/>
        <w:gridCol w:w="837"/>
        <w:gridCol w:w="863"/>
        <w:gridCol w:w="875"/>
        <w:gridCol w:w="850"/>
        <w:gridCol w:w="48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广东立森医疗器械有限公司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44.02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24.14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25.79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广州君熙贸易有限公司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37.46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15.57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27.02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江西百佳全贸易有限公司</w:t>
            </w:r>
          </w:p>
        </w:tc>
        <w:tc>
          <w:tcPr>
            <w:tcW w:w="9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26.98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15.71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合同包6(双板悬吊DR、移动式C臂、胆道内窥镜、ICU病床):</w:t>
      </w:r>
    </w:p>
    <w:tbl>
      <w:tblPr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3"/>
        <w:gridCol w:w="988"/>
        <w:gridCol w:w="750"/>
        <w:gridCol w:w="850"/>
        <w:gridCol w:w="862"/>
        <w:gridCol w:w="863"/>
        <w:gridCol w:w="850"/>
        <w:gridCol w:w="481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江西夜山贸易有限公司</w:t>
            </w:r>
          </w:p>
        </w:tc>
        <w:tc>
          <w:tcPr>
            <w:tcW w:w="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24.57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广东迎鑫商贸有限公司</w:t>
            </w:r>
          </w:p>
        </w:tc>
        <w:tc>
          <w:tcPr>
            <w:tcW w:w="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41.29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佛山粤鸿滨生物技术有限责任公司</w:t>
            </w:r>
          </w:p>
        </w:tc>
        <w:tc>
          <w:tcPr>
            <w:tcW w:w="9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39.03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24.14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29.99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80" w:lineRule="exac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jc w:val="center"/>
              <w:textAlignment w:val="auto"/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sz w:val="24"/>
          <w:szCs w:val="24"/>
        </w:rPr>
      </w:pPr>
      <w:r>
        <w:rPr>
          <w:rStyle w:val="8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名  称：茂名市茂南区人民医院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  址：茂名市茂南区高山26号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联系方式：0668-2523691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名  称：广东建曦工程项目管理有限公司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  址：广东省茂名市高凉中路26号大院2号2401房A01室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联系方式：0668-3369998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项目联系人：关小姐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电  话：0668-3369998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广东建曦工程项目管理有限公司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8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2024年11月29日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YzYmM2YjhmYjk1MWRiYzgzY2Y5MzI1NTI3NzgifQ=="/>
  </w:docVars>
  <w:rsids>
    <w:rsidRoot w:val="00000000"/>
    <w:rsid w:val="161D6D0A"/>
    <w:rsid w:val="2708608E"/>
    <w:rsid w:val="55DC32C0"/>
    <w:rsid w:val="5B5473DC"/>
    <w:rsid w:val="5CE83C4A"/>
    <w:rsid w:val="66820D87"/>
    <w:rsid w:val="6D776E58"/>
    <w:rsid w:val="6E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2024-09-14T10:10:00Z</dcterms:created>
  <dc:creator>Administrator</dc:creator>
  <cp:lastModifiedBy>Administrator</cp:lastModifiedBy>
  <dcterms:modified xsi:type="dcterms:W3CDTF">2024-11-29T09:40:30Z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0D18B7DF38334293A6E153D98D22BA23_12</vt:lpwstr>
  </property>
</Properties>
</file>